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DB" w:rsidRPr="00193A5F" w:rsidRDefault="001D05DB" w:rsidP="00193A5F">
      <w:pPr>
        <w:spacing w:after="0" w:line="195" w:lineRule="atLeast"/>
        <w:jc w:val="center"/>
        <w:textAlignment w:val="baseline"/>
        <w:rPr>
          <w:rFonts w:ascii="Arial" w:eastAsia="Times New Roman" w:hAnsi="Arial" w:cs="Arial"/>
          <w:color w:val="1E1E1E"/>
          <w:sz w:val="36"/>
          <w:szCs w:val="36"/>
          <w:lang w:eastAsia="nl-NL"/>
        </w:rPr>
      </w:pPr>
      <w:r w:rsidRPr="00193A5F">
        <w:rPr>
          <w:rFonts w:ascii="Arial" w:eastAsia="Times New Roman" w:hAnsi="Arial" w:cs="Arial"/>
          <w:b/>
          <w:bCs/>
          <w:color w:val="1E1E1E"/>
          <w:sz w:val="36"/>
          <w:szCs w:val="36"/>
          <w:bdr w:val="none" w:sz="0" w:space="0" w:color="auto" w:frame="1"/>
          <w:lang w:eastAsia="nl-NL"/>
        </w:rPr>
        <w:t>ULRUM – De laatste en beslissende bekerwedstrijd, waarbij de winnaar tussen VVSV’09 en OKVC zich zou plaatsen voor de volgende ronde is beslist door VVSV’09.</w:t>
      </w:r>
      <w:r w:rsidR="00193A5F">
        <w:rPr>
          <w:rFonts w:ascii="Arial" w:eastAsia="Times New Roman" w:hAnsi="Arial" w:cs="Arial"/>
          <w:b/>
          <w:bCs/>
          <w:color w:val="1E1E1E"/>
          <w:sz w:val="36"/>
          <w:szCs w:val="36"/>
          <w:bdr w:val="none" w:sz="0" w:space="0" w:color="auto" w:frame="1"/>
          <w:lang w:eastAsia="nl-NL"/>
        </w:rPr>
        <w:br/>
      </w:r>
      <w:r w:rsidR="00193A5F">
        <w:rPr>
          <w:rFonts w:ascii="Arial" w:eastAsia="Times New Roman" w:hAnsi="Arial" w:cs="Arial"/>
          <w:b/>
          <w:bCs/>
          <w:color w:val="1E1E1E"/>
          <w:sz w:val="36"/>
          <w:szCs w:val="36"/>
          <w:bdr w:val="none" w:sz="0" w:space="0" w:color="auto" w:frame="1"/>
          <w:lang w:eastAsia="nl-NL"/>
        </w:rPr>
        <w:br/>
      </w:r>
    </w:p>
    <w:p w:rsidR="001D05DB" w:rsidRPr="00193A5F" w:rsidRDefault="00193A5F" w:rsidP="001D05DB">
      <w:pPr>
        <w:spacing w:after="0" w:line="195" w:lineRule="atLeast"/>
        <w:textAlignment w:val="baseline"/>
        <w:rPr>
          <w:rFonts w:ascii="Arial" w:eastAsia="Times New Roman" w:hAnsi="Arial" w:cs="Arial"/>
          <w:color w:val="1E1E1E"/>
          <w:sz w:val="24"/>
          <w:szCs w:val="20"/>
          <w:lang w:eastAsia="nl-NL"/>
        </w:rPr>
      </w:pPr>
      <w:r>
        <w:rPr>
          <w:rFonts w:ascii="Arial" w:eastAsia="Times New Roman" w:hAnsi="Arial" w:cs="Arial"/>
          <w:color w:val="1E1E1E"/>
          <w:sz w:val="24"/>
          <w:szCs w:val="20"/>
          <w:lang w:eastAsia="nl-NL"/>
        </w:rPr>
        <w:br/>
      </w:r>
      <w:r w:rsidR="001D05DB" w:rsidRPr="00193A5F">
        <w:rPr>
          <w:rFonts w:ascii="Arial" w:eastAsia="Times New Roman" w:hAnsi="Arial" w:cs="Arial"/>
          <w:color w:val="1E1E1E"/>
          <w:sz w:val="24"/>
          <w:szCs w:val="20"/>
          <w:lang w:eastAsia="nl-NL"/>
        </w:rPr>
        <w:t>OKVC had het eerst half uur moeite met het vinden van de tegenstander en de posities en gaf dus veel kansen weg. Echter stond de v</w:t>
      </w:r>
      <w:r>
        <w:rPr>
          <w:rFonts w:ascii="Arial" w:eastAsia="Times New Roman" w:hAnsi="Arial" w:cs="Arial"/>
          <w:color w:val="1E1E1E"/>
          <w:sz w:val="24"/>
          <w:szCs w:val="20"/>
          <w:lang w:eastAsia="nl-NL"/>
        </w:rPr>
        <w:t xml:space="preserve">erdediging zo sterk dat VVSV’09 </w:t>
      </w:r>
      <w:r w:rsidR="001D05DB" w:rsidRPr="00193A5F">
        <w:rPr>
          <w:rFonts w:ascii="Arial" w:eastAsia="Times New Roman" w:hAnsi="Arial" w:cs="Arial"/>
          <w:color w:val="1E1E1E"/>
          <w:sz w:val="24"/>
          <w:szCs w:val="20"/>
          <w:lang w:eastAsia="nl-NL"/>
        </w:rPr>
        <w:t xml:space="preserve">er van de vele kansen maar één benutte 1-0. </w:t>
      </w:r>
      <w:r>
        <w:rPr>
          <w:rFonts w:ascii="Arial" w:eastAsia="Times New Roman" w:hAnsi="Arial" w:cs="Arial"/>
          <w:color w:val="1E1E1E"/>
          <w:sz w:val="24"/>
          <w:szCs w:val="20"/>
          <w:lang w:eastAsia="nl-NL"/>
        </w:rPr>
        <w:br/>
      </w:r>
      <w:r w:rsidR="001D05DB" w:rsidRPr="00193A5F">
        <w:rPr>
          <w:rFonts w:ascii="Arial" w:eastAsia="Times New Roman" w:hAnsi="Arial" w:cs="Arial"/>
          <w:color w:val="1E1E1E"/>
          <w:sz w:val="24"/>
          <w:szCs w:val="20"/>
          <w:lang w:eastAsia="nl-NL"/>
        </w:rPr>
        <w:t>Het laatste kwartier van de eerste helft begon OKVC te voetballen. Tot grote irritatie van VVSV’09. OKVC creëerde goede kansen. Een aanval over links leek dood te lopen, maar Jetske Zijlstra zette door en dat werd beloond met een doelpunt.</w:t>
      </w:r>
    </w:p>
    <w:p w:rsidR="001D05DB" w:rsidRPr="00193A5F" w:rsidRDefault="00193A5F" w:rsidP="001D05DB">
      <w:pPr>
        <w:spacing w:after="0" w:line="195" w:lineRule="atLeast"/>
        <w:textAlignment w:val="baseline"/>
        <w:rPr>
          <w:rFonts w:ascii="Arial" w:eastAsia="Times New Roman" w:hAnsi="Arial" w:cs="Arial"/>
          <w:color w:val="1E1E1E"/>
          <w:sz w:val="24"/>
          <w:szCs w:val="20"/>
          <w:lang w:eastAsia="nl-NL"/>
        </w:rPr>
      </w:pPr>
      <w:r>
        <w:rPr>
          <w:rFonts w:ascii="Arial" w:eastAsia="Times New Roman" w:hAnsi="Arial" w:cs="Arial"/>
          <w:b/>
          <w:bCs/>
          <w:color w:val="1E1E1E"/>
          <w:sz w:val="24"/>
          <w:szCs w:val="20"/>
          <w:bdr w:val="none" w:sz="0" w:space="0" w:color="auto" w:frame="1"/>
          <w:lang w:eastAsia="nl-NL"/>
        </w:rPr>
        <w:br/>
      </w:r>
      <w:r w:rsidR="001D05DB" w:rsidRPr="00193A5F">
        <w:rPr>
          <w:rFonts w:ascii="Arial" w:eastAsia="Times New Roman" w:hAnsi="Arial" w:cs="Arial"/>
          <w:b/>
          <w:bCs/>
          <w:color w:val="1E1E1E"/>
          <w:sz w:val="24"/>
          <w:szCs w:val="20"/>
          <w:bdr w:val="none" w:sz="0" w:space="0" w:color="auto" w:frame="1"/>
          <w:lang w:eastAsia="nl-NL"/>
        </w:rPr>
        <w:t>Tweede helft</w:t>
      </w:r>
    </w:p>
    <w:p w:rsidR="001D05DB" w:rsidRPr="00193A5F" w:rsidRDefault="001D05DB" w:rsidP="001D05DB">
      <w:pPr>
        <w:spacing w:after="0" w:line="195" w:lineRule="atLeast"/>
        <w:textAlignment w:val="baseline"/>
        <w:rPr>
          <w:rFonts w:ascii="Arial" w:eastAsia="Times New Roman" w:hAnsi="Arial" w:cs="Arial"/>
          <w:color w:val="1E1E1E"/>
          <w:sz w:val="24"/>
          <w:szCs w:val="20"/>
          <w:lang w:eastAsia="nl-NL"/>
        </w:rPr>
      </w:pPr>
      <w:r w:rsidRPr="00193A5F">
        <w:rPr>
          <w:rFonts w:ascii="Arial" w:eastAsia="Times New Roman" w:hAnsi="Arial" w:cs="Arial"/>
          <w:color w:val="1E1E1E"/>
          <w:sz w:val="24"/>
          <w:szCs w:val="20"/>
          <w:lang w:eastAsia="nl-NL"/>
        </w:rPr>
        <w:t>In de tweede helft begon OKVC beter te voetballen. Het werd sterker en creëerde meer kansen. Alleen werden de kansen niet benut. Duidelijk was dat beide teams aan elkaar gewaagd waren. Dat bleek mede door de kansen die ze beiden kregen. Uiteindelijk kreeg VVSV’09 een kans die voor OKVC fataal werd 2-1. Het was een pittige wedstrijd. Dit resulteerde in twee gele kaarten. Beide teams stonden dan ook 10 minuten met 10 spelers op het veld. Er werden geen kansen meer gecreëerd aan het einde van de wedstrijd. In een van de laatste minuten werd er nog een overtreding gemaakt op het randje van de 16. Uit woede trapte een VVSV’09 speelster de bal weg en incasseerde ook geel. De vrije trap werd niet benut.</w:t>
      </w:r>
    </w:p>
    <w:p w:rsidR="006D4D8B" w:rsidRDefault="006E076B" w:rsidP="001D05DB">
      <w:r>
        <w:br/>
      </w:r>
      <w:r>
        <w:br/>
      </w:r>
      <w:r w:rsidR="00193A5F">
        <w:rPr>
          <w:rFonts w:ascii="Arial" w:eastAsia="Times New Roman" w:hAnsi="Arial" w:cs="Arial"/>
          <w:noProof/>
          <w:color w:val="1E1E1E"/>
          <w:sz w:val="24"/>
          <w:szCs w:val="20"/>
          <w:lang w:eastAsia="nl-NL"/>
        </w:rPr>
        <w:drawing>
          <wp:anchor distT="0" distB="0" distL="114300" distR="114300" simplePos="0" relativeHeight="251659264" behindDoc="1" locked="0" layoutInCell="1" allowOverlap="1" wp14:anchorId="0793A056" wp14:editId="457AA569">
            <wp:simplePos x="0" y="0"/>
            <wp:positionH relativeFrom="column">
              <wp:posOffset>3796030</wp:posOffset>
            </wp:positionH>
            <wp:positionV relativeFrom="paragraph">
              <wp:posOffset>1477010</wp:posOffset>
            </wp:positionV>
            <wp:extent cx="1564005" cy="2209800"/>
            <wp:effectExtent l="0" t="0" r="0" b="0"/>
            <wp:wrapTight wrapText="bothSides">
              <wp:wrapPolygon edited="0">
                <wp:start x="0" y="0"/>
                <wp:lineTo x="0" y="21414"/>
                <wp:lineTo x="21311" y="21414"/>
                <wp:lineTo x="21311"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 OKV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4005" cy="2209800"/>
                    </a:xfrm>
                    <a:prstGeom prst="rect">
                      <a:avLst/>
                    </a:prstGeom>
                  </pic:spPr>
                </pic:pic>
              </a:graphicData>
            </a:graphic>
            <wp14:sizeRelH relativeFrom="page">
              <wp14:pctWidth>0</wp14:pctWidth>
            </wp14:sizeRelH>
            <wp14:sizeRelV relativeFrom="page">
              <wp14:pctHeight>0</wp14:pctHeight>
            </wp14:sizeRelV>
          </wp:anchor>
        </w:drawing>
      </w:r>
      <w:r w:rsidR="00193A5F">
        <w:rPr>
          <w:rFonts w:ascii="Arial" w:eastAsia="Times New Roman" w:hAnsi="Arial" w:cs="Arial"/>
          <w:noProof/>
          <w:color w:val="1E1E1E"/>
          <w:sz w:val="24"/>
          <w:szCs w:val="20"/>
          <w:lang w:eastAsia="nl-NL"/>
        </w:rPr>
        <w:drawing>
          <wp:anchor distT="0" distB="0" distL="114300" distR="114300" simplePos="0" relativeHeight="251658240" behindDoc="1" locked="0" layoutInCell="1" allowOverlap="1" wp14:anchorId="5483105F" wp14:editId="4317EAB3">
            <wp:simplePos x="0" y="0"/>
            <wp:positionH relativeFrom="column">
              <wp:posOffset>43180</wp:posOffset>
            </wp:positionH>
            <wp:positionV relativeFrom="paragraph">
              <wp:posOffset>1674495</wp:posOffset>
            </wp:positionV>
            <wp:extent cx="2466975" cy="1857375"/>
            <wp:effectExtent l="0" t="0" r="9525" b="9525"/>
            <wp:wrapTight wrapText="bothSides">
              <wp:wrapPolygon edited="0">
                <wp:start x="0" y="0"/>
                <wp:lineTo x="0" y="21489"/>
                <wp:lineTo x="21517" y="21489"/>
                <wp:lineTo x="2151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V'09.png"/>
                    <pic:cNvPicPr/>
                  </pic:nvPicPr>
                  <pic:blipFill>
                    <a:blip r:embed="rId8">
                      <a:extLst>
                        <a:ext uri="{28A0092B-C50C-407E-A947-70E740481C1C}">
                          <a14:useLocalDpi xmlns:a14="http://schemas.microsoft.com/office/drawing/2010/main" val="0"/>
                        </a:ext>
                      </a:extLst>
                    </a:blip>
                    <a:stretch>
                      <a:fillRect/>
                    </a:stretch>
                  </pic:blipFill>
                  <pic:spPr>
                    <a:xfrm>
                      <a:off x="0" y="0"/>
                      <a:ext cx="2466975" cy="1857375"/>
                    </a:xfrm>
                    <a:prstGeom prst="rect">
                      <a:avLst/>
                    </a:prstGeom>
                  </pic:spPr>
                </pic:pic>
              </a:graphicData>
            </a:graphic>
            <wp14:sizeRelH relativeFrom="page">
              <wp14:pctWidth>0</wp14:pctWidth>
            </wp14:sizeRelH>
            <wp14:sizeRelV relativeFrom="page">
              <wp14:pctHeight>0</wp14:pctHeight>
            </wp14:sizeRelV>
          </wp:anchor>
        </w:drawing>
      </w:r>
      <w:r>
        <w:t>Doelpuntenmaker(s):</w:t>
      </w:r>
      <w:r>
        <w:br/>
        <w:t>- Jetske Zijlstra</w:t>
      </w:r>
      <w:bookmarkStart w:id="0" w:name="_GoBack"/>
      <w:bookmarkEnd w:id="0"/>
    </w:p>
    <w:sectPr w:rsidR="006D4D8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21C" w:rsidRDefault="00A3121C" w:rsidP="00193A5F">
      <w:pPr>
        <w:spacing w:after="0" w:line="240" w:lineRule="auto"/>
      </w:pPr>
      <w:r>
        <w:separator/>
      </w:r>
    </w:p>
  </w:endnote>
  <w:endnote w:type="continuationSeparator" w:id="0">
    <w:p w:rsidR="00A3121C" w:rsidRDefault="00A3121C" w:rsidP="0019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A5F" w:rsidRDefault="00193A5F">
    <w:pPr>
      <w:pStyle w:val="Voettekst"/>
    </w:pPr>
    <w:r>
      <w:t>VVSV’09 VR1</w:t>
    </w:r>
    <w:r>
      <w:ptab w:relativeTo="margin" w:alignment="center" w:leader="none"/>
    </w:r>
    <w:r>
      <w:t>30-8-2014</w:t>
    </w:r>
    <w:r>
      <w:ptab w:relativeTo="margin" w:alignment="right" w:leader="none"/>
    </w:r>
    <w:r>
      <w:t>OKVC VR1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21C" w:rsidRDefault="00A3121C" w:rsidP="00193A5F">
      <w:pPr>
        <w:spacing w:after="0" w:line="240" w:lineRule="auto"/>
      </w:pPr>
      <w:r>
        <w:separator/>
      </w:r>
    </w:p>
  </w:footnote>
  <w:footnote w:type="continuationSeparator" w:id="0">
    <w:p w:rsidR="00A3121C" w:rsidRDefault="00A3121C" w:rsidP="00193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DB"/>
    <w:rsid w:val="00193A5F"/>
    <w:rsid w:val="001D05DB"/>
    <w:rsid w:val="00236F65"/>
    <w:rsid w:val="006D4D8B"/>
    <w:rsid w:val="006E076B"/>
    <w:rsid w:val="00A31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D05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D05DB"/>
    <w:rPr>
      <w:b/>
      <w:bCs/>
    </w:rPr>
  </w:style>
  <w:style w:type="paragraph" w:styleId="Ballontekst">
    <w:name w:val="Balloon Text"/>
    <w:basedOn w:val="Standaard"/>
    <w:link w:val="BallontekstChar"/>
    <w:uiPriority w:val="99"/>
    <w:semiHidden/>
    <w:unhideWhenUsed/>
    <w:rsid w:val="00193A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3A5F"/>
    <w:rPr>
      <w:rFonts w:ascii="Tahoma" w:hAnsi="Tahoma" w:cs="Tahoma"/>
      <w:sz w:val="16"/>
      <w:szCs w:val="16"/>
    </w:rPr>
  </w:style>
  <w:style w:type="paragraph" w:styleId="Koptekst">
    <w:name w:val="header"/>
    <w:basedOn w:val="Standaard"/>
    <w:link w:val="KoptekstChar"/>
    <w:uiPriority w:val="99"/>
    <w:unhideWhenUsed/>
    <w:rsid w:val="00193A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3A5F"/>
  </w:style>
  <w:style w:type="paragraph" w:styleId="Voettekst">
    <w:name w:val="footer"/>
    <w:basedOn w:val="Standaard"/>
    <w:link w:val="VoettekstChar"/>
    <w:uiPriority w:val="99"/>
    <w:unhideWhenUsed/>
    <w:rsid w:val="00193A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3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D05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D05DB"/>
    <w:rPr>
      <w:b/>
      <w:bCs/>
    </w:rPr>
  </w:style>
  <w:style w:type="paragraph" w:styleId="Ballontekst">
    <w:name w:val="Balloon Text"/>
    <w:basedOn w:val="Standaard"/>
    <w:link w:val="BallontekstChar"/>
    <w:uiPriority w:val="99"/>
    <w:semiHidden/>
    <w:unhideWhenUsed/>
    <w:rsid w:val="00193A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3A5F"/>
    <w:rPr>
      <w:rFonts w:ascii="Tahoma" w:hAnsi="Tahoma" w:cs="Tahoma"/>
      <w:sz w:val="16"/>
      <w:szCs w:val="16"/>
    </w:rPr>
  </w:style>
  <w:style w:type="paragraph" w:styleId="Koptekst">
    <w:name w:val="header"/>
    <w:basedOn w:val="Standaard"/>
    <w:link w:val="KoptekstChar"/>
    <w:uiPriority w:val="99"/>
    <w:unhideWhenUsed/>
    <w:rsid w:val="00193A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3A5F"/>
  </w:style>
  <w:style w:type="paragraph" w:styleId="Voettekst">
    <w:name w:val="footer"/>
    <w:basedOn w:val="Standaard"/>
    <w:link w:val="VoettekstChar"/>
    <w:uiPriority w:val="99"/>
    <w:unhideWhenUsed/>
    <w:rsid w:val="00193A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Cynthia</cp:lastModifiedBy>
  <cp:revision>3</cp:revision>
  <dcterms:created xsi:type="dcterms:W3CDTF">2014-08-31T12:03:00Z</dcterms:created>
  <dcterms:modified xsi:type="dcterms:W3CDTF">2014-09-13T19:42:00Z</dcterms:modified>
</cp:coreProperties>
</file>